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11" w:rsidRDefault="00D63511" w:rsidP="00BA6EAE">
      <w:pPr>
        <w:rPr>
          <w:rFonts w:ascii="Arial" w:hAnsi="Arial" w:cs="Arial"/>
          <w:b/>
          <w:sz w:val="20"/>
        </w:rPr>
      </w:pPr>
      <w:r w:rsidRPr="00B331B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-428625</wp:posOffset>
            </wp:positionV>
            <wp:extent cx="1923415" cy="1219200"/>
            <wp:effectExtent l="0" t="0" r="635" b="0"/>
            <wp:wrapSquare wrapText="bothSides"/>
            <wp:docPr id="1" name="Picture 1" descr="C:\Users\konyned\AppData\Local\Microsoft\Windows\INetCache\Content.Outlook\RY3RZ0X3\PBA Office of the Provost 1 color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yned\AppData\Local\Microsoft\Windows\INetCache\Content.Outlook\RY3RZ0X3\PBA Office of the Provost 1 color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511" w:rsidRDefault="00D63511" w:rsidP="00BA6EAE">
      <w:pPr>
        <w:rPr>
          <w:rFonts w:ascii="Arial" w:hAnsi="Arial" w:cs="Arial"/>
          <w:b/>
          <w:sz w:val="20"/>
        </w:rPr>
      </w:pPr>
    </w:p>
    <w:p w:rsidR="00D63511" w:rsidRDefault="00D63511" w:rsidP="00BA6EAE">
      <w:pPr>
        <w:rPr>
          <w:rFonts w:ascii="Arial" w:hAnsi="Arial" w:cs="Arial"/>
          <w:b/>
          <w:sz w:val="20"/>
        </w:rPr>
      </w:pPr>
    </w:p>
    <w:p w:rsidR="00D63511" w:rsidRDefault="00D63511" w:rsidP="00BA6EAE">
      <w:pPr>
        <w:rPr>
          <w:rFonts w:ascii="Arial" w:hAnsi="Arial" w:cs="Arial"/>
          <w:b/>
          <w:sz w:val="20"/>
        </w:rPr>
      </w:pPr>
    </w:p>
    <w:p w:rsidR="00D63511" w:rsidRDefault="00D63511" w:rsidP="00BA6EAE">
      <w:pPr>
        <w:rPr>
          <w:rFonts w:ascii="Arial" w:hAnsi="Arial" w:cs="Arial"/>
          <w:b/>
          <w:sz w:val="20"/>
        </w:rPr>
      </w:pPr>
    </w:p>
    <w:p w:rsidR="00BA6EAE" w:rsidRDefault="00BA6EAE" w:rsidP="00BA6EAE">
      <w:pPr>
        <w:rPr>
          <w:rFonts w:ascii="Arial" w:hAnsi="Arial" w:cs="Arial"/>
          <w:b/>
        </w:rPr>
      </w:pPr>
    </w:p>
    <w:p w:rsidR="00D63511" w:rsidRDefault="00D63511" w:rsidP="00BA6EAE">
      <w:pPr>
        <w:rPr>
          <w:rFonts w:ascii="Arial" w:hAnsi="Arial" w:cs="Arial"/>
          <w:b/>
        </w:rPr>
      </w:pPr>
    </w:p>
    <w:p w:rsidR="00D63511" w:rsidRDefault="00D63511" w:rsidP="00BA6EAE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440"/>
        <w:gridCol w:w="540"/>
        <w:gridCol w:w="180"/>
        <w:gridCol w:w="1350"/>
        <w:gridCol w:w="90"/>
        <w:gridCol w:w="540"/>
        <w:gridCol w:w="467"/>
        <w:gridCol w:w="973"/>
        <w:gridCol w:w="2340"/>
      </w:tblGrid>
      <w:tr w:rsidR="00D63511" w:rsidRPr="00163106" w:rsidTr="00352827">
        <w:trPr>
          <w:trHeight w:val="585"/>
        </w:trPr>
        <w:tc>
          <w:tcPr>
            <w:tcW w:w="10008" w:type="dxa"/>
            <w:gridSpan w:val="11"/>
            <w:shd w:val="clear" w:color="auto" w:fill="F3F3F3"/>
            <w:vAlign w:val="center"/>
          </w:tcPr>
          <w:p w:rsidR="00D63511" w:rsidRPr="00CA0150" w:rsidRDefault="00D63511" w:rsidP="00352827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shd w:val="clear" w:color="auto" w:fill="0C0C0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Library </w:t>
            </w:r>
            <w:r w:rsidRPr="00CA0150">
              <w:rPr>
                <w:b/>
                <w:color w:val="FFFFFF"/>
                <w:sz w:val="32"/>
                <w:szCs w:val="32"/>
              </w:rPr>
              <w:t xml:space="preserve">Faculty </w:t>
            </w:r>
            <w:r>
              <w:rPr>
                <w:b/>
                <w:color w:val="FFFFFF"/>
                <w:sz w:val="32"/>
                <w:szCs w:val="32"/>
              </w:rPr>
              <w:t>Evaluation Form (</w:t>
            </w:r>
            <w:r>
              <w:rPr>
                <w:b/>
                <w:color w:val="FFFFFF"/>
                <w:sz w:val="32"/>
                <w:szCs w:val="32"/>
              </w:rPr>
              <w:t>L</w:t>
            </w:r>
            <w:r>
              <w:rPr>
                <w:b/>
                <w:color w:val="FFFFFF"/>
                <w:sz w:val="32"/>
                <w:szCs w:val="32"/>
              </w:rPr>
              <w:t>FEF)</w:t>
            </w:r>
          </w:p>
          <w:p w:rsidR="00D63511" w:rsidRPr="00163106" w:rsidRDefault="00D63511" w:rsidP="00352827"/>
        </w:tc>
      </w:tr>
      <w:tr w:rsidR="00D63511" w:rsidRPr="00163106" w:rsidTr="00352827">
        <w:tc>
          <w:tcPr>
            <w:tcW w:w="10008" w:type="dxa"/>
            <w:gridSpan w:val="11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1008" w:type="dxa"/>
            <w:shd w:val="clear" w:color="auto" w:fill="F3F3F3"/>
            <w:vAlign w:val="center"/>
          </w:tcPr>
          <w:p w:rsidR="00D63511" w:rsidRPr="00163106" w:rsidRDefault="00D63511" w:rsidP="00352827">
            <w:r w:rsidRPr="00741EE7">
              <w:rPr>
                <w:b/>
              </w:rPr>
              <w:t>Name</w:t>
            </w:r>
            <w:r w:rsidRPr="00163106">
              <w:t>:</w:t>
            </w:r>
          </w:p>
        </w:tc>
        <w:tc>
          <w:tcPr>
            <w:tcW w:w="4590" w:type="dxa"/>
            <w:gridSpan w:val="5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gridSpan w:val="3"/>
            <w:shd w:val="clear" w:color="auto" w:fill="F3F3F3"/>
            <w:vAlign w:val="center"/>
          </w:tcPr>
          <w:p w:rsidR="00D63511" w:rsidRPr="00163106" w:rsidRDefault="00D63511" w:rsidP="00352827">
            <w:r w:rsidRPr="00741EE7">
              <w:rPr>
                <w:b/>
              </w:rPr>
              <w:t>School</w:t>
            </w:r>
            <w:r w:rsidRPr="00163106">
              <w:t>:</w:t>
            </w:r>
          </w:p>
        </w:tc>
        <w:tc>
          <w:tcPr>
            <w:tcW w:w="3313" w:type="dxa"/>
            <w:gridSpan w:val="2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511" w:rsidRPr="00163106" w:rsidTr="00352827">
        <w:tc>
          <w:tcPr>
            <w:tcW w:w="5598" w:type="dxa"/>
            <w:gridSpan w:val="6"/>
            <w:shd w:val="clear" w:color="auto" w:fill="F3F3F3"/>
            <w:vAlign w:val="center"/>
          </w:tcPr>
          <w:p w:rsidR="00D63511" w:rsidRPr="00163106" w:rsidRDefault="00D63511" w:rsidP="00352827"/>
        </w:tc>
        <w:tc>
          <w:tcPr>
            <w:tcW w:w="4410" w:type="dxa"/>
            <w:gridSpan w:val="5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2088" w:type="dxa"/>
            <w:gridSpan w:val="2"/>
            <w:shd w:val="clear" w:color="auto" w:fill="F3F3F3"/>
            <w:vAlign w:val="center"/>
          </w:tcPr>
          <w:p w:rsidR="00D63511" w:rsidRPr="00741EE7" w:rsidRDefault="00D63511" w:rsidP="00352827">
            <w:pPr>
              <w:rPr>
                <w:b/>
              </w:rPr>
            </w:pPr>
            <w:r w:rsidRPr="00741EE7">
              <w:rPr>
                <w:b/>
              </w:rPr>
              <w:t>Reporting Period: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D63511" w:rsidRPr="00163106" w:rsidRDefault="00D63511" w:rsidP="00352827">
            <w:r w:rsidRPr="00163106">
              <w:t>to</w:t>
            </w:r>
          </w:p>
        </w:tc>
        <w:tc>
          <w:tcPr>
            <w:tcW w:w="1530" w:type="dxa"/>
            <w:gridSpan w:val="2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5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10008" w:type="dxa"/>
            <w:gridSpan w:val="11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2088" w:type="dxa"/>
            <w:gridSpan w:val="2"/>
            <w:shd w:val="clear" w:color="auto" w:fill="F3F3F3"/>
            <w:vAlign w:val="center"/>
          </w:tcPr>
          <w:p w:rsidR="00D63511" w:rsidRPr="00741EE7" w:rsidRDefault="00D63511" w:rsidP="00352827">
            <w:pPr>
              <w:rPr>
                <w:b/>
              </w:rPr>
            </w:pPr>
            <w:r w:rsidRPr="00741EE7">
              <w:rPr>
                <w:b/>
              </w:rPr>
              <w:t>Planning Period: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D63511" w:rsidRPr="00163106" w:rsidRDefault="00D63511" w:rsidP="00352827">
            <w:r w:rsidRPr="00163106">
              <w:t>to</w:t>
            </w:r>
          </w:p>
        </w:tc>
        <w:tc>
          <w:tcPr>
            <w:tcW w:w="1530" w:type="dxa"/>
            <w:gridSpan w:val="2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5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10008" w:type="dxa"/>
            <w:gridSpan w:val="11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2088" w:type="dxa"/>
            <w:gridSpan w:val="2"/>
            <w:shd w:val="clear" w:color="auto" w:fill="F3F3F3"/>
            <w:vAlign w:val="center"/>
          </w:tcPr>
          <w:p w:rsidR="00D63511" w:rsidRPr="00741EE7" w:rsidRDefault="00D63511" w:rsidP="00352827">
            <w:pPr>
              <w:rPr>
                <w:b/>
              </w:rPr>
            </w:pPr>
            <w:r w:rsidRPr="00741EE7">
              <w:rPr>
                <w:b/>
              </w:rPr>
              <w:t>Date of Hire: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5"/>
            <w:shd w:val="clear" w:color="auto" w:fill="F3F3F3"/>
            <w:vAlign w:val="center"/>
          </w:tcPr>
          <w:p w:rsidR="00D63511" w:rsidRPr="00741EE7" w:rsidRDefault="00D63511" w:rsidP="00352827">
            <w:pPr>
              <w:rPr>
                <w:b/>
              </w:rPr>
            </w:pPr>
            <w:r>
              <w:rPr>
                <w:b/>
              </w:rPr>
              <w:t>Faculty R</w:t>
            </w:r>
            <w:r w:rsidRPr="00741EE7">
              <w:rPr>
                <w:b/>
              </w:rPr>
              <w:t>ank:</w:t>
            </w: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10008" w:type="dxa"/>
            <w:gridSpan w:val="11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c>
          <w:tcPr>
            <w:tcW w:w="4248" w:type="dxa"/>
            <w:gridSpan w:val="5"/>
            <w:shd w:val="clear" w:color="auto" w:fill="F3F3F3"/>
            <w:vAlign w:val="center"/>
          </w:tcPr>
          <w:p w:rsidR="00D63511" w:rsidRPr="00741EE7" w:rsidRDefault="00D63511" w:rsidP="00352827">
            <w:pPr>
              <w:rPr>
                <w:b/>
              </w:rPr>
            </w:pPr>
            <w:r>
              <w:rPr>
                <w:b/>
              </w:rPr>
              <w:t>Date of Last Promotion (if applicable):</w:t>
            </w: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D63511" w:rsidRPr="00163106" w:rsidRDefault="00D63511" w:rsidP="0035282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4"/>
            <w:shd w:val="clear" w:color="auto" w:fill="F3F3F3"/>
            <w:vAlign w:val="center"/>
          </w:tcPr>
          <w:p w:rsidR="00D63511" w:rsidRPr="00163106" w:rsidRDefault="00D63511" w:rsidP="00352827"/>
        </w:tc>
      </w:tr>
      <w:tr w:rsidR="00D63511" w:rsidRPr="00163106" w:rsidTr="00352827">
        <w:trPr>
          <w:trHeight w:val="348"/>
        </w:trPr>
        <w:tc>
          <w:tcPr>
            <w:tcW w:w="10008" w:type="dxa"/>
            <w:gridSpan w:val="11"/>
            <w:shd w:val="clear" w:color="auto" w:fill="F3F3F3"/>
            <w:vAlign w:val="center"/>
          </w:tcPr>
          <w:p w:rsidR="00D63511" w:rsidRPr="00163106" w:rsidRDefault="00D63511" w:rsidP="00352827"/>
        </w:tc>
      </w:tr>
    </w:tbl>
    <w:p w:rsidR="00D63511" w:rsidRPr="00D63511" w:rsidRDefault="00D63511" w:rsidP="00BA6EAE">
      <w:pPr>
        <w:rPr>
          <w:rFonts w:ascii="Arial" w:hAnsi="Arial" w:cs="Arial"/>
          <w:b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D63511" w:rsidRDefault="00D63511" w:rsidP="00BA6EAE">
      <w:pPr>
        <w:rPr>
          <w:rFonts w:ascii="Arial" w:hAnsi="Arial" w:cs="Arial"/>
          <w:sz w:val="20"/>
        </w:rPr>
      </w:pPr>
    </w:p>
    <w:p w:rsidR="00BA6EAE" w:rsidRPr="00D030B4" w:rsidRDefault="00BA6EAE" w:rsidP="00BA6EAE">
      <w:pPr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 xml:space="preserve">This evaluation should be a </w:t>
      </w:r>
      <w:r w:rsidR="00634CB7">
        <w:rPr>
          <w:rFonts w:ascii="Arial" w:hAnsi="Arial" w:cs="Arial"/>
          <w:sz w:val="20"/>
        </w:rPr>
        <w:t>six</w:t>
      </w:r>
      <w:r w:rsidR="006F6DF9">
        <w:rPr>
          <w:rFonts w:ascii="Arial" w:hAnsi="Arial" w:cs="Arial"/>
          <w:sz w:val="20"/>
        </w:rPr>
        <w:t>-</w:t>
      </w:r>
      <w:r w:rsidRPr="00D030B4">
        <w:rPr>
          <w:rFonts w:ascii="Arial" w:hAnsi="Arial" w:cs="Arial"/>
          <w:sz w:val="20"/>
        </w:rPr>
        <w:t xml:space="preserve">part process. </w:t>
      </w:r>
    </w:p>
    <w:p w:rsidR="007A7EA9" w:rsidRPr="00D030B4" w:rsidRDefault="007A7EA9" w:rsidP="00BA6E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 w:rsidRPr="00D030B4">
        <w:rPr>
          <w:rFonts w:ascii="Arial" w:hAnsi="Arial" w:cs="Arial"/>
          <w:b/>
          <w:sz w:val="20"/>
          <w:u w:val="single"/>
        </w:rPr>
        <w:t xml:space="preserve">Any additional specifics and expectations within each area should be agreed through dialog between the faculty of the school and the </w:t>
      </w:r>
      <w:r w:rsidR="006F6DF9">
        <w:rPr>
          <w:rFonts w:ascii="Arial" w:hAnsi="Arial" w:cs="Arial"/>
          <w:b/>
          <w:sz w:val="20"/>
          <w:u w:val="single"/>
        </w:rPr>
        <w:t>Director of the Library</w:t>
      </w:r>
      <w:r w:rsidRPr="00D030B4">
        <w:rPr>
          <w:rFonts w:ascii="Arial" w:hAnsi="Arial" w:cs="Arial"/>
          <w:b/>
          <w:sz w:val="20"/>
          <w:u w:val="single"/>
        </w:rPr>
        <w:t>.</w:t>
      </w:r>
    </w:p>
    <w:p w:rsidR="00BA6EAE" w:rsidRPr="00D030B4" w:rsidRDefault="00BA6EAE" w:rsidP="00BA6EA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Each faculty member should complete the secti</w:t>
      </w:r>
      <w:r w:rsidR="00E368E9" w:rsidRPr="00D030B4">
        <w:rPr>
          <w:rFonts w:ascii="Arial" w:hAnsi="Arial" w:cs="Arial"/>
          <w:sz w:val="20"/>
        </w:rPr>
        <w:t>on “Highlights and Activities.”</w:t>
      </w:r>
      <w:r w:rsidR="009A497C">
        <w:rPr>
          <w:rFonts w:ascii="Arial" w:hAnsi="Arial" w:cs="Arial"/>
          <w:sz w:val="20"/>
        </w:rPr>
        <w:t xml:space="preserve"> This section should represent your work. The boxed area for each component will expand to meet your needs.</w:t>
      </w:r>
    </w:p>
    <w:p w:rsidR="00BA6EAE" w:rsidRPr="00D030B4" w:rsidRDefault="00BA6EAE" w:rsidP="00BA6EA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 xml:space="preserve">The </w:t>
      </w:r>
      <w:r w:rsidR="006F6DF9">
        <w:rPr>
          <w:rFonts w:ascii="Arial" w:hAnsi="Arial" w:cs="Arial"/>
          <w:sz w:val="20"/>
        </w:rPr>
        <w:t>Director</w:t>
      </w:r>
      <w:r w:rsidRPr="00D030B4">
        <w:rPr>
          <w:rFonts w:ascii="Arial" w:hAnsi="Arial" w:cs="Arial"/>
          <w:sz w:val="20"/>
        </w:rPr>
        <w:t xml:space="preserve"> of the </w:t>
      </w:r>
      <w:r w:rsidR="006F6DF9">
        <w:rPr>
          <w:rFonts w:ascii="Arial" w:hAnsi="Arial" w:cs="Arial"/>
          <w:sz w:val="20"/>
        </w:rPr>
        <w:t>Library</w:t>
      </w:r>
      <w:r w:rsidRPr="00D030B4">
        <w:rPr>
          <w:rFonts w:ascii="Arial" w:hAnsi="Arial" w:cs="Arial"/>
          <w:sz w:val="20"/>
        </w:rPr>
        <w:t xml:space="preserve"> will then </w:t>
      </w:r>
      <w:r w:rsidR="0091694B" w:rsidRPr="00D030B4">
        <w:rPr>
          <w:rFonts w:ascii="Arial" w:hAnsi="Arial" w:cs="Arial"/>
          <w:sz w:val="20"/>
        </w:rPr>
        <w:t>evaluate</w:t>
      </w:r>
      <w:r w:rsidRPr="00D030B4">
        <w:rPr>
          <w:rFonts w:ascii="Arial" w:hAnsi="Arial" w:cs="Arial"/>
          <w:sz w:val="20"/>
        </w:rPr>
        <w:t xml:space="preserve"> the performance of the faculty member.</w:t>
      </w:r>
    </w:p>
    <w:p w:rsidR="00BA6EAE" w:rsidRPr="00D030B4" w:rsidRDefault="00BA6EAE" w:rsidP="00BA6EA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 xml:space="preserve">The </w:t>
      </w:r>
      <w:r w:rsidR="006F6DF9">
        <w:rPr>
          <w:rFonts w:ascii="Arial" w:hAnsi="Arial" w:cs="Arial"/>
          <w:sz w:val="20"/>
        </w:rPr>
        <w:t>Director</w:t>
      </w:r>
      <w:r w:rsidRPr="00D030B4">
        <w:rPr>
          <w:rFonts w:ascii="Arial" w:hAnsi="Arial" w:cs="Arial"/>
          <w:sz w:val="20"/>
        </w:rPr>
        <w:t xml:space="preserve"> and Faculty member will then have a </w:t>
      </w:r>
      <w:r w:rsidR="003C52D1" w:rsidRPr="00D030B4">
        <w:rPr>
          <w:rFonts w:ascii="Arial" w:hAnsi="Arial" w:cs="Arial"/>
          <w:sz w:val="20"/>
        </w:rPr>
        <w:t xml:space="preserve">collaborative </w:t>
      </w:r>
      <w:r w:rsidRPr="00D030B4">
        <w:rPr>
          <w:rFonts w:ascii="Arial" w:hAnsi="Arial" w:cs="Arial"/>
          <w:sz w:val="20"/>
        </w:rPr>
        <w:t>meeting to develop goals for the next academic year.</w:t>
      </w:r>
    </w:p>
    <w:p w:rsidR="007A7EA9" w:rsidRDefault="007A7EA9" w:rsidP="00BA6EA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If any component area or areas are ranked as “</w:t>
      </w:r>
      <w:r w:rsidR="00D830C5" w:rsidRPr="00D030B4">
        <w:rPr>
          <w:rFonts w:ascii="Arial" w:hAnsi="Arial" w:cs="Arial"/>
          <w:sz w:val="20"/>
        </w:rPr>
        <w:t>Sometimes Falls Short of Meeting Expectations</w:t>
      </w:r>
      <w:r w:rsidRPr="00D030B4">
        <w:rPr>
          <w:rFonts w:ascii="Arial" w:hAnsi="Arial" w:cs="Arial"/>
          <w:sz w:val="20"/>
        </w:rPr>
        <w:t>”</w:t>
      </w:r>
      <w:r w:rsidR="00D830C5" w:rsidRPr="00D030B4">
        <w:rPr>
          <w:rFonts w:ascii="Arial" w:hAnsi="Arial" w:cs="Arial"/>
          <w:sz w:val="20"/>
        </w:rPr>
        <w:t xml:space="preserve"> or </w:t>
      </w:r>
      <w:r w:rsidR="00634CB7">
        <w:rPr>
          <w:rFonts w:ascii="Arial" w:hAnsi="Arial" w:cs="Arial"/>
          <w:sz w:val="20"/>
        </w:rPr>
        <w:t>“</w:t>
      </w:r>
      <w:r w:rsidR="00D830C5" w:rsidRPr="00D030B4">
        <w:rPr>
          <w:rFonts w:ascii="Arial" w:hAnsi="Arial" w:cs="Arial"/>
          <w:sz w:val="20"/>
        </w:rPr>
        <w:t>Does Not Meet Expectations</w:t>
      </w:r>
      <w:r w:rsidR="00634CB7">
        <w:rPr>
          <w:rFonts w:ascii="Arial" w:hAnsi="Arial" w:cs="Arial"/>
          <w:sz w:val="20"/>
        </w:rPr>
        <w:t xml:space="preserve">,” </w:t>
      </w:r>
      <w:r w:rsidRPr="00D030B4">
        <w:rPr>
          <w:rFonts w:ascii="Arial" w:hAnsi="Arial" w:cs="Arial"/>
          <w:sz w:val="20"/>
        </w:rPr>
        <w:t>there must be explanatory comments with e</w:t>
      </w:r>
      <w:r w:rsidR="00D830C5" w:rsidRPr="00D030B4">
        <w:rPr>
          <w:rFonts w:ascii="Arial" w:hAnsi="Arial" w:cs="Arial"/>
          <w:sz w:val="20"/>
        </w:rPr>
        <w:t xml:space="preserve">vidence to support this ranking from the </w:t>
      </w:r>
      <w:r w:rsidR="006F6DF9">
        <w:rPr>
          <w:rFonts w:ascii="Arial" w:hAnsi="Arial" w:cs="Arial"/>
          <w:sz w:val="20"/>
        </w:rPr>
        <w:t>Director</w:t>
      </w:r>
      <w:r w:rsidR="00634CB7">
        <w:rPr>
          <w:rFonts w:ascii="Arial" w:hAnsi="Arial" w:cs="Arial"/>
          <w:sz w:val="20"/>
        </w:rPr>
        <w:t>.</w:t>
      </w:r>
    </w:p>
    <w:p w:rsidR="009A497C" w:rsidRPr="00D030B4" w:rsidRDefault="009A497C" w:rsidP="00BA6EA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attach to this document one example of integration of faith that worked well for you this past year (use the </w:t>
      </w:r>
      <w:r w:rsidR="00603716">
        <w:rPr>
          <w:rFonts w:ascii="Arial" w:hAnsi="Arial" w:cs="Arial"/>
          <w:sz w:val="20"/>
        </w:rPr>
        <w:t xml:space="preserve">integration of faith </w:t>
      </w:r>
      <w:r>
        <w:rPr>
          <w:rFonts w:ascii="Arial" w:hAnsi="Arial" w:cs="Arial"/>
          <w:sz w:val="20"/>
        </w:rPr>
        <w:t>template</w:t>
      </w:r>
      <w:r w:rsidR="00603716">
        <w:rPr>
          <w:rFonts w:ascii="Arial" w:hAnsi="Arial" w:cs="Arial"/>
          <w:sz w:val="20"/>
        </w:rPr>
        <w:t xml:space="preserve"> available from your </w:t>
      </w:r>
      <w:r w:rsidR="006F6DF9">
        <w:rPr>
          <w:rFonts w:ascii="Arial" w:hAnsi="Arial" w:cs="Arial"/>
          <w:sz w:val="20"/>
        </w:rPr>
        <w:t>Director</w:t>
      </w:r>
      <w:r>
        <w:rPr>
          <w:rFonts w:ascii="Arial" w:hAnsi="Arial" w:cs="Arial"/>
          <w:sz w:val="20"/>
        </w:rPr>
        <w:t>).</w:t>
      </w:r>
    </w:p>
    <w:p w:rsidR="00BA6EAE" w:rsidRPr="00D030B4" w:rsidRDefault="00BA6EAE" w:rsidP="00BA6EAE">
      <w:pPr>
        <w:rPr>
          <w:rFonts w:ascii="Arial" w:hAnsi="Arial" w:cs="Arial"/>
          <w:b/>
          <w:sz w:val="20"/>
        </w:rPr>
      </w:pPr>
    </w:p>
    <w:p w:rsidR="0091694B" w:rsidRPr="00D030B4" w:rsidRDefault="0091694B" w:rsidP="00BA6EAE">
      <w:pPr>
        <w:rPr>
          <w:rFonts w:ascii="Arial" w:hAnsi="Arial" w:cs="Arial"/>
          <w:b/>
          <w:sz w:val="20"/>
        </w:rPr>
      </w:pPr>
    </w:p>
    <w:p w:rsidR="0091694B" w:rsidRPr="00D030B4" w:rsidRDefault="00522161" w:rsidP="0091694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LIBRARIANSHIP</w:t>
      </w:r>
    </w:p>
    <w:p w:rsidR="00225CD4" w:rsidRDefault="00225CD4" w:rsidP="0091694B">
      <w:pPr>
        <w:rPr>
          <w:rFonts w:ascii="Arial" w:hAnsi="Arial" w:cs="Arial"/>
          <w:sz w:val="20"/>
        </w:rPr>
      </w:pPr>
    </w:p>
    <w:p w:rsidR="0091694B" w:rsidRPr="00D030B4" w:rsidRDefault="00522161" w:rsidP="009169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[Each library faculty member defines this primary role.]</w:t>
      </w:r>
      <w:r w:rsidR="0091694B" w:rsidRPr="00D030B4">
        <w:rPr>
          <w:rFonts w:ascii="Arial" w:hAnsi="Arial" w:cs="Arial"/>
          <w:sz w:val="20"/>
        </w:rPr>
        <w:t xml:space="preserve">    </w:t>
      </w:r>
    </w:p>
    <w:p w:rsidR="0091694B" w:rsidRPr="00D030B4" w:rsidRDefault="0091694B" w:rsidP="0091694B">
      <w:pPr>
        <w:rPr>
          <w:rFonts w:ascii="Arial" w:hAnsi="Arial" w:cs="Arial"/>
          <w:sz w:val="20"/>
        </w:rPr>
      </w:pPr>
    </w:p>
    <w:p w:rsidR="0091694B" w:rsidRPr="00D030B4" w:rsidRDefault="0091694B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i/>
          <w:sz w:val="20"/>
        </w:rPr>
      </w:pPr>
      <w:r w:rsidRPr="00D030B4">
        <w:rPr>
          <w:rFonts w:ascii="Arial" w:hAnsi="Arial" w:cs="Arial"/>
          <w:i/>
          <w:sz w:val="20"/>
        </w:rPr>
        <w:t>Highlights and Activities:</w:t>
      </w:r>
    </w:p>
    <w:p w:rsidR="0091694B" w:rsidRPr="00D030B4" w:rsidRDefault="0091694B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1694B" w:rsidRPr="00D030B4" w:rsidRDefault="0091694B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391D6C" w:rsidRPr="00D030B4" w:rsidRDefault="00391D6C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1694B" w:rsidRPr="00D030B4" w:rsidRDefault="007A7EA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Faculty Member Aspirations for the Coming Year:</w:t>
      </w:r>
    </w:p>
    <w:p w:rsidR="007A7EA9" w:rsidRPr="00D030B4" w:rsidRDefault="007A7EA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7A7EA9" w:rsidRPr="00D030B4" w:rsidRDefault="007A7EA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391D6C" w:rsidRPr="00D030B4" w:rsidRDefault="00391D6C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7A7EA9" w:rsidRPr="00D030B4" w:rsidRDefault="007A7EA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7A7EA9" w:rsidRPr="00D030B4" w:rsidRDefault="006F6DF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</w:t>
      </w:r>
      <w:r w:rsidR="007A7EA9" w:rsidRPr="00D030B4">
        <w:rPr>
          <w:rFonts w:ascii="Arial" w:hAnsi="Arial" w:cs="Arial"/>
          <w:sz w:val="20"/>
        </w:rPr>
        <w:t>’s Recommendations for the Faculty Member</w:t>
      </w:r>
      <w:r w:rsidR="00D830C5" w:rsidRPr="00D030B4">
        <w:rPr>
          <w:rFonts w:ascii="Arial" w:hAnsi="Arial" w:cs="Arial"/>
          <w:sz w:val="20"/>
        </w:rPr>
        <w:t xml:space="preserve"> (As needed)</w:t>
      </w:r>
      <w:r w:rsidR="007A7EA9" w:rsidRPr="00D030B4">
        <w:rPr>
          <w:rFonts w:ascii="Arial" w:hAnsi="Arial" w:cs="Arial"/>
          <w:sz w:val="20"/>
        </w:rPr>
        <w:t>:</w:t>
      </w:r>
    </w:p>
    <w:p w:rsidR="007A7EA9" w:rsidRPr="00D030B4" w:rsidRDefault="007A7EA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7A7EA9" w:rsidRPr="00D030B4" w:rsidRDefault="007A7EA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7A7EA9" w:rsidRPr="00D030B4" w:rsidRDefault="007A7EA9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1694B" w:rsidRPr="00D030B4" w:rsidRDefault="0091694B" w:rsidP="009169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D030B4" w:rsidRDefault="00D030B4" w:rsidP="00320F72">
      <w:pPr>
        <w:rPr>
          <w:rFonts w:ascii="Arial" w:hAnsi="Arial" w:cs="Arial"/>
          <w:b/>
          <w:sz w:val="20"/>
        </w:rPr>
      </w:pPr>
    </w:p>
    <w:p w:rsidR="009A497C" w:rsidRDefault="009A497C" w:rsidP="00320F72">
      <w:pPr>
        <w:rPr>
          <w:rFonts w:ascii="Arial" w:hAnsi="Arial" w:cs="Arial"/>
          <w:b/>
          <w:sz w:val="20"/>
        </w:rPr>
      </w:pPr>
    </w:p>
    <w:p w:rsidR="009A497C" w:rsidRDefault="009A497C" w:rsidP="00320F72">
      <w:pPr>
        <w:rPr>
          <w:rFonts w:ascii="Arial" w:hAnsi="Arial" w:cs="Arial"/>
          <w:b/>
          <w:sz w:val="20"/>
        </w:rPr>
      </w:pPr>
    </w:p>
    <w:p w:rsidR="009A497C" w:rsidRDefault="009A497C" w:rsidP="00320F72">
      <w:pPr>
        <w:rPr>
          <w:rFonts w:ascii="Arial" w:hAnsi="Arial" w:cs="Arial"/>
          <w:b/>
          <w:sz w:val="20"/>
        </w:rPr>
      </w:pPr>
    </w:p>
    <w:p w:rsidR="00603716" w:rsidRDefault="00603716">
      <w:pPr>
        <w:spacing w:after="24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0F72" w:rsidRPr="00D030B4" w:rsidRDefault="00320F72" w:rsidP="00320F72">
      <w:pPr>
        <w:rPr>
          <w:rFonts w:ascii="Arial" w:hAnsi="Arial" w:cs="Arial"/>
          <w:b/>
          <w:sz w:val="20"/>
        </w:rPr>
      </w:pPr>
      <w:r w:rsidRPr="00D030B4">
        <w:rPr>
          <w:rFonts w:ascii="Arial" w:hAnsi="Arial" w:cs="Arial"/>
          <w:b/>
          <w:sz w:val="20"/>
        </w:rPr>
        <w:lastRenderedPageBreak/>
        <w:t>RESEARCH, SCHOLARSHIP AND</w:t>
      </w:r>
      <w:r w:rsidR="007F210E">
        <w:rPr>
          <w:rFonts w:ascii="Arial" w:hAnsi="Arial" w:cs="Arial"/>
          <w:b/>
          <w:sz w:val="20"/>
        </w:rPr>
        <w:t>/OR</w:t>
      </w:r>
      <w:r w:rsidRPr="00D030B4">
        <w:rPr>
          <w:rFonts w:ascii="Arial" w:hAnsi="Arial" w:cs="Arial"/>
          <w:b/>
          <w:sz w:val="20"/>
        </w:rPr>
        <w:t xml:space="preserve"> CREATIVE ACTIVITY</w:t>
      </w:r>
    </w:p>
    <w:p w:rsidR="00225CD4" w:rsidRDefault="00225CD4" w:rsidP="00320F72">
      <w:pPr>
        <w:rPr>
          <w:rFonts w:ascii="Arial" w:hAnsi="Arial" w:cs="Arial"/>
          <w:sz w:val="20"/>
        </w:rPr>
      </w:pPr>
    </w:p>
    <w:p w:rsidR="00320F72" w:rsidRPr="00D030B4" w:rsidRDefault="00522161" w:rsidP="00320F72">
      <w:pPr>
        <w:rPr>
          <w:rFonts w:ascii="Arial" w:hAnsi="Arial" w:cs="Arial"/>
          <w:sz w:val="20"/>
        </w:rPr>
      </w:pPr>
      <w:r w:rsidRPr="00522161">
        <w:rPr>
          <w:rFonts w:ascii="Arial" w:hAnsi="Arial" w:cs="Arial"/>
          <w:sz w:val="20"/>
        </w:rPr>
        <w:t>[Each library faculty member defines this</w:t>
      </w:r>
      <w:r>
        <w:rPr>
          <w:rFonts w:ascii="Arial" w:hAnsi="Arial" w:cs="Arial"/>
          <w:sz w:val="20"/>
        </w:rPr>
        <w:t xml:space="preserve"> important</w:t>
      </w:r>
      <w:r w:rsidRPr="005221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secondary</w:t>
      </w:r>
      <w:r w:rsidRPr="00522161">
        <w:rPr>
          <w:rFonts w:ascii="Arial" w:hAnsi="Arial" w:cs="Arial"/>
          <w:sz w:val="20"/>
        </w:rPr>
        <w:t xml:space="preserve"> role.]</w:t>
      </w:r>
      <w:r w:rsidR="00320F72" w:rsidRPr="00D030B4">
        <w:rPr>
          <w:rFonts w:ascii="Arial" w:hAnsi="Arial" w:cs="Arial"/>
          <w:sz w:val="20"/>
        </w:rPr>
        <w:t xml:space="preserve"> </w:t>
      </w:r>
    </w:p>
    <w:p w:rsidR="00320F72" w:rsidRPr="00D030B4" w:rsidRDefault="00320F72" w:rsidP="00320F72">
      <w:pPr>
        <w:rPr>
          <w:rFonts w:ascii="Arial" w:hAnsi="Arial" w:cs="Arial"/>
          <w:sz w:val="20"/>
        </w:rPr>
      </w:pPr>
    </w:p>
    <w:p w:rsidR="00320F72" w:rsidRPr="00D030B4" w:rsidRDefault="00320F72" w:rsidP="00320F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i/>
          <w:sz w:val="20"/>
        </w:rPr>
      </w:pPr>
      <w:r w:rsidRPr="00D030B4">
        <w:rPr>
          <w:rFonts w:ascii="Arial" w:hAnsi="Arial" w:cs="Arial"/>
          <w:i/>
          <w:sz w:val="20"/>
        </w:rPr>
        <w:t>Highlights and Activities:</w:t>
      </w:r>
    </w:p>
    <w:p w:rsidR="00320F72" w:rsidRPr="00D030B4" w:rsidRDefault="00320F72" w:rsidP="00320F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463931" w:rsidRPr="00D030B4" w:rsidRDefault="00463931" w:rsidP="00391D6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463931" w:rsidRPr="00D030B4" w:rsidRDefault="00463931" w:rsidP="0046393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Faculty Member Aspirations for the Coming Year:</w:t>
      </w: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320F72" w:rsidRDefault="006F6DF9" w:rsidP="00320F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</w:t>
      </w:r>
      <w:r w:rsidR="00D830C5" w:rsidRPr="00D030B4">
        <w:rPr>
          <w:rFonts w:ascii="Arial" w:hAnsi="Arial" w:cs="Arial"/>
          <w:sz w:val="20"/>
        </w:rPr>
        <w:t>’s Recommendations for</w:t>
      </w:r>
      <w:r w:rsidR="009A497C">
        <w:rPr>
          <w:rFonts w:ascii="Arial" w:hAnsi="Arial" w:cs="Arial"/>
          <w:sz w:val="20"/>
        </w:rPr>
        <w:t xml:space="preserve"> the Faculty Member (As needed):</w:t>
      </w:r>
    </w:p>
    <w:p w:rsidR="00320F72" w:rsidRPr="00D030B4" w:rsidRDefault="00320F72" w:rsidP="00320F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320F72" w:rsidRPr="00D030B4" w:rsidRDefault="00320F72" w:rsidP="00320F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320F72" w:rsidRPr="00D030B4" w:rsidRDefault="00320F72" w:rsidP="00320F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320F72" w:rsidRPr="00D030B4" w:rsidRDefault="00320F72" w:rsidP="00320F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603716" w:rsidRDefault="00603716">
      <w:pPr>
        <w:spacing w:after="24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A6EAE" w:rsidRPr="00D030B4" w:rsidRDefault="00BA6EAE" w:rsidP="004C0DCE">
      <w:pPr>
        <w:spacing w:after="240"/>
        <w:rPr>
          <w:rFonts w:ascii="Arial" w:hAnsi="Arial" w:cs="Arial"/>
          <w:b/>
          <w:sz w:val="20"/>
        </w:rPr>
      </w:pPr>
      <w:r w:rsidRPr="00D030B4">
        <w:rPr>
          <w:rFonts w:ascii="Arial" w:hAnsi="Arial" w:cs="Arial"/>
          <w:b/>
          <w:sz w:val="20"/>
        </w:rPr>
        <w:lastRenderedPageBreak/>
        <w:t>SERVICE</w:t>
      </w:r>
    </w:p>
    <w:p w:rsidR="00BA6EAE" w:rsidRPr="00D030B4" w:rsidRDefault="00CD0850" w:rsidP="00BA6EAE">
      <w:pPr>
        <w:rPr>
          <w:rFonts w:ascii="Arial" w:hAnsi="Arial" w:cs="Arial"/>
          <w:sz w:val="20"/>
        </w:rPr>
      </w:pPr>
      <w:r w:rsidRPr="00CD0850">
        <w:rPr>
          <w:rFonts w:ascii="Arial" w:hAnsi="Arial" w:cs="Arial"/>
          <w:sz w:val="20"/>
        </w:rPr>
        <w:t xml:space="preserve">[Each library faculty member defines this </w:t>
      </w:r>
      <w:r>
        <w:rPr>
          <w:rFonts w:ascii="Arial" w:hAnsi="Arial" w:cs="Arial"/>
          <w:sz w:val="20"/>
        </w:rPr>
        <w:t>important second</w:t>
      </w:r>
      <w:r w:rsidRPr="00CD0850">
        <w:rPr>
          <w:rFonts w:ascii="Arial" w:hAnsi="Arial" w:cs="Arial"/>
          <w:sz w:val="20"/>
        </w:rPr>
        <w:t>ary role.]</w:t>
      </w:r>
    </w:p>
    <w:p w:rsidR="00BA6EAE" w:rsidRPr="00D030B4" w:rsidRDefault="00BA6EAE" w:rsidP="00BA6EAE">
      <w:pPr>
        <w:rPr>
          <w:rFonts w:ascii="Arial" w:hAnsi="Arial" w:cs="Arial"/>
          <w:b/>
          <w:sz w:val="20"/>
        </w:rPr>
      </w:pPr>
    </w:p>
    <w:p w:rsidR="00BA6EAE" w:rsidRPr="00D030B4" w:rsidRDefault="00BA6EAE" w:rsidP="00BA6EAE">
      <w:pPr>
        <w:rPr>
          <w:rFonts w:ascii="Arial" w:hAnsi="Arial" w:cs="Arial"/>
          <w:sz w:val="20"/>
        </w:rPr>
      </w:pPr>
    </w:p>
    <w:p w:rsidR="00BA6EAE" w:rsidRPr="00D030B4" w:rsidRDefault="00BA6EAE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i/>
          <w:sz w:val="20"/>
        </w:rPr>
        <w:t>Highlights and Activities:</w:t>
      </w:r>
    </w:p>
    <w:p w:rsidR="00BA6EAE" w:rsidRPr="00D030B4" w:rsidRDefault="00BA6EAE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Pr="00D030B4" w:rsidRDefault="009A497C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BA6EAE" w:rsidRPr="00D030B4" w:rsidRDefault="00BA6EAE" w:rsidP="006D0AD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630"/>
          <w:tab w:val="left" w:pos="2160"/>
          <w:tab w:val="left" w:pos="2430"/>
          <w:tab w:val="left" w:pos="3600"/>
          <w:tab w:val="left" w:pos="3870"/>
          <w:tab w:val="left" w:pos="5760"/>
          <w:tab w:val="left" w:pos="6030"/>
          <w:tab w:val="left" w:pos="7380"/>
          <w:tab w:val="left" w:pos="7650"/>
        </w:tabs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Faculty Member Aspirations for the Coming Year:</w:t>
      </w: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D830C5" w:rsidRPr="00D030B4" w:rsidRDefault="006F6DF9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</w:t>
      </w:r>
      <w:r w:rsidR="00D830C5" w:rsidRPr="00D030B4">
        <w:rPr>
          <w:rFonts w:ascii="Arial" w:hAnsi="Arial" w:cs="Arial"/>
          <w:sz w:val="20"/>
        </w:rPr>
        <w:t>’s Recommendations for the Faculty Member (As needed):</w:t>
      </w:r>
    </w:p>
    <w:p w:rsidR="00BA6EAE" w:rsidRDefault="00BA6EAE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Pr="00D030B4" w:rsidRDefault="00FC2DDE" w:rsidP="00BA6E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192F48" w:rsidRPr="00D030B4" w:rsidRDefault="00192F48">
      <w:pPr>
        <w:spacing w:after="240"/>
        <w:ind w:firstLine="720"/>
        <w:rPr>
          <w:rFonts w:ascii="Arial" w:hAnsi="Arial" w:cs="Arial"/>
          <w:sz w:val="20"/>
        </w:rPr>
      </w:pPr>
    </w:p>
    <w:p w:rsidR="00603716" w:rsidRDefault="00603716">
      <w:pPr>
        <w:spacing w:after="24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92F48" w:rsidRPr="00D030B4" w:rsidRDefault="00192F48" w:rsidP="00192F48">
      <w:pPr>
        <w:rPr>
          <w:rFonts w:ascii="Arial" w:hAnsi="Arial" w:cs="Arial"/>
          <w:b/>
          <w:sz w:val="20"/>
        </w:rPr>
      </w:pPr>
      <w:r w:rsidRPr="00D030B4">
        <w:rPr>
          <w:rFonts w:ascii="Arial" w:hAnsi="Arial" w:cs="Arial"/>
          <w:b/>
          <w:sz w:val="20"/>
        </w:rPr>
        <w:lastRenderedPageBreak/>
        <w:t>PROFESSIONALISM</w:t>
      </w:r>
    </w:p>
    <w:p w:rsidR="00225CD4" w:rsidRDefault="00225CD4" w:rsidP="00192F48">
      <w:pPr>
        <w:rPr>
          <w:rFonts w:ascii="Arial" w:hAnsi="Arial" w:cs="Arial"/>
          <w:sz w:val="20"/>
        </w:rPr>
      </w:pPr>
    </w:p>
    <w:p w:rsidR="00192F48" w:rsidRPr="00D030B4" w:rsidRDefault="00192F48" w:rsidP="00192F48">
      <w:pPr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 xml:space="preserve">This includes communication, </w:t>
      </w:r>
      <w:r w:rsidR="00784290" w:rsidRPr="00D030B4">
        <w:rPr>
          <w:rFonts w:ascii="Arial" w:hAnsi="Arial" w:cs="Arial"/>
          <w:sz w:val="20"/>
        </w:rPr>
        <w:t>collegiality, support and participation in faculty activities, “professionalism as a faculty member” (meeting with classes on time, keepin</w:t>
      </w:r>
      <w:r w:rsidR="004D6892">
        <w:rPr>
          <w:rFonts w:ascii="Arial" w:hAnsi="Arial" w:cs="Arial"/>
          <w:sz w:val="20"/>
        </w:rPr>
        <w:t>g office hours, and/or LOA compliance</w:t>
      </w:r>
      <w:r w:rsidR="00784290" w:rsidRPr="00D030B4">
        <w:rPr>
          <w:rFonts w:ascii="Arial" w:hAnsi="Arial" w:cs="Arial"/>
          <w:sz w:val="20"/>
        </w:rPr>
        <w:t>)</w:t>
      </w:r>
      <w:r w:rsidRPr="00D030B4">
        <w:rPr>
          <w:rFonts w:ascii="Arial" w:hAnsi="Arial" w:cs="Arial"/>
          <w:sz w:val="20"/>
        </w:rPr>
        <w:t xml:space="preserve"> </w:t>
      </w:r>
    </w:p>
    <w:p w:rsidR="00192F48" w:rsidRPr="00D030B4" w:rsidRDefault="00192F48" w:rsidP="00192F48">
      <w:pPr>
        <w:rPr>
          <w:rFonts w:ascii="Arial" w:hAnsi="Arial" w:cs="Arial"/>
          <w:sz w:val="20"/>
        </w:rPr>
      </w:pPr>
    </w:p>
    <w:p w:rsidR="00192F48" w:rsidRPr="00D030B4" w:rsidRDefault="009A497C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Comments as Needed:</w:t>
      </w:r>
    </w:p>
    <w:p w:rsidR="00192F48" w:rsidRPr="00D030B4" w:rsidRDefault="00192F48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192F48" w:rsidRPr="00D030B4" w:rsidRDefault="00192F48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192F48" w:rsidRPr="00D030B4" w:rsidRDefault="00192F48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i/>
          <w:sz w:val="20"/>
        </w:rPr>
      </w:pPr>
    </w:p>
    <w:p w:rsidR="00192F48" w:rsidRPr="00D030B4" w:rsidRDefault="00192F48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i/>
          <w:sz w:val="20"/>
        </w:rPr>
      </w:pP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Faculty Member Aspirations for the Coming Year:</w:t>
      </w: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D830C5" w:rsidRPr="00D030B4" w:rsidRDefault="00D830C5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D830C5" w:rsidRPr="00D030B4" w:rsidRDefault="006F6DF9" w:rsidP="00D830C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</w:t>
      </w:r>
      <w:r w:rsidR="00D830C5" w:rsidRPr="00D030B4">
        <w:rPr>
          <w:rFonts w:ascii="Arial" w:hAnsi="Arial" w:cs="Arial"/>
          <w:sz w:val="20"/>
        </w:rPr>
        <w:t>’s Recommendations for the Faculty Member (As needed):</w:t>
      </w:r>
    </w:p>
    <w:p w:rsidR="00192F48" w:rsidRDefault="00192F48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FC2DDE" w:rsidRDefault="00FC2DDE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192F48" w:rsidRPr="00D030B4" w:rsidRDefault="00192F48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192F48" w:rsidRPr="00D030B4" w:rsidRDefault="00192F48" w:rsidP="00192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603716" w:rsidRDefault="00603716">
      <w:pPr>
        <w:spacing w:after="24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0F72" w:rsidRPr="00D030B4" w:rsidRDefault="00320F72">
      <w:pPr>
        <w:spacing w:after="240"/>
        <w:ind w:firstLine="720"/>
        <w:rPr>
          <w:rFonts w:ascii="Arial" w:hAnsi="Arial" w:cs="Arial"/>
          <w:b/>
          <w:sz w:val="20"/>
        </w:rPr>
      </w:pPr>
      <w:r w:rsidRPr="00D030B4">
        <w:rPr>
          <w:rFonts w:ascii="Arial" w:hAnsi="Arial" w:cs="Arial"/>
          <w:b/>
          <w:sz w:val="20"/>
        </w:rPr>
        <w:lastRenderedPageBreak/>
        <w:t>Supplemental Information: Please use the space below to list</w:t>
      </w:r>
      <w:r w:rsidR="00696D16" w:rsidRPr="00D030B4">
        <w:rPr>
          <w:rFonts w:ascii="Arial" w:hAnsi="Arial" w:cs="Arial"/>
          <w:b/>
          <w:sz w:val="20"/>
        </w:rPr>
        <w:t xml:space="preserve"> any other items that you find relevant, e.g., professional development plans, </w:t>
      </w:r>
      <w:r w:rsidR="00463931" w:rsidRPr="00D030B4">
        <w:rPr>
          <w:rFonts w:ascii="Arial" w:hAnsi="Arial" w:cs="Arial"/>
          <w:b/>
          <w:sz w:val="20"/>
        </w:rPr>
        <w:t xml:space="preserve">administrative responsibilities, </w:t>
      </w:r>
      <w:r w:rsidR="00696D16" w:rsidRPr="00D030B4">
        <w:rPr>
          <w:rFonts w:ascii="Arial" w:hAnsi="Arial" w:cs="Arial"/>
          <w:b/>
          <w:sz w:val="20"/>
        </w:rPr>
        <w:t>NEH Fellowship, Fulbright Scholarship, or any other item not previously reported.</w:t>
      </w:r>
    </w:p>
    <w:p w:rsidR="0089246F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D036AB">
        <w:rPr>
          <w:rFonts w:ascii="Arial" w:hAnsi="Arial" w:cs="Arial"/>
          <w:sz w:val="20"/>
        </w:rPr>
        <w:t xml:space="preserve">List </w:t>
      </w:r>
      <w:r>
        <w:rPr>
          <w:rFonts w:ascii="Arial" w:hAnsi="Arial" w:cs="Arial"/>
          <w:sz w:val="20"/>
        </w:rPr>
        <w:t>Other Relevant Items</w:t>
      </w:r>
      <w:r w:rsidR="0089246F">
        <w:rPr>
          <w:rFonts w:ascii="Arial" w:hAnsi="Arial" w:cs="Arial"/>
          <w:sz w:val="20"/>
        </w:rPr>
        <w:t>:</w:t>
      </w: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9A497C" w:rsidRPr="00D030B4" w:rsidRDefault="009A497C" w:rsidP="009A497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603716" w:rsidRDefault="00603716">
      <w:pPr>
        <w:spacing w:after="24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20F72" w:rsidRPr="00D030B4" w:rsidRDefault="00320F72">
      <w:pPr>
        <w:spacing w:after="240"/>
        <w:ind w:firstLine="720"/>
        <w:rPr>
          <w:rFonts w:ascii="Arial" w:hAnsi="Arial" w:cs="Arial"/>
          <w:b/>
          <w:sz w:val="20"/>
        </w:rPr>
      </w:pPr>
    </w:p>
    <w:p w:rsidR="00961DEF" w:rsidRPr="00D030B4" w:rsidRDefault="00961DEF" w:rsidP="00961DEF">
      <w:pPr>
        <w:rPr>
          <w:rFonts w:ascii="Arial" w:hAnsi="Arial" w:cs="Arial"/>
          <w:sz w:val="20"/>
        </w:rPr>
      </w:pPr>
      <w:r w:rsidRPr="00FC2DDE">
        <w:rPr>
          <w:rFonts w:ascii="Arial" w:hAnsi="Arial" w:cs="Arial"/>
          <w:b/>
          <w:sz w:val="20"/>
        </w:rPr>
        <w:t>Summary Sheet</w:t>
      </w:r>
      <w:r w:rsidRPr="00D030B4">
        <w:rPr>
          <w:rFonts w:ascii="Arial" w:hAnsi="Arial" w:cs="Arial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1637"/>
        <w:gridCol w:w="4574"/>
      </w:tblGrid>
      <w:tr w:rsidR="00961DEF" w:rsidRPr="00D030B4" w:rsidTr="00522161">
        <w:tc>
          <w:tcPr>
            <w:tcW w:w="3192" w:type="dxa"/>
          </w:tcPr>
          <w:p w:rsidR="00961DEF" w:rsidRPr="00D030B4" w:rsidRDefault="00CD0850" w:rsidP="009A4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Librarianship</w:t>
            </w:r>
            <w:r w:rsidR="00961DEF" w:rsidRPr="00D030B4">
              <w:rPr>
                <w:rFonts w:ascii="Arial" w:hAnsi="Arial" w:cs="Arial"/>
                <w:sz w:val="20"/>
              </w:rPr>
              <w:t>: Teaching includes properly organizing the teaching process and classroom environment, maintaining academic standards and encouraging academic e</w:t>
            </w:r>
            <w:r w:rsidR="009A497C">
              <w:rPr>
                <w:rFonts w:ascii="Arial" w:hAnsi="Arial" w:cs="Arial"/>
                <w:sz w:val="20"/>
              </w:rPr>
              <w:t>xcellence, integration of faith</w:t>
            </w:r>
            <w:r w:rsidR="00D42127">
              <w:rPr>
                <w:rFonts w:ascii="Arial" w:hAnsi="Arial" w:cs="Arial"/>
                <w:sz w:val="20"/>
              </w:rPr>
              <w:t xml:space="preserve"> </w:t>
            </w:r>
            <w:r w:rsidR="00D42127" w:rsidRPr="00D030B4">
              <w:rPr>
                <w:rFonts w:ascii="Arial" w:hAnsi="Arial" w:cs="Arial"/>
                <w:sz w:val="20"/>
              </w:rPr>
              <w:t>(</w:t>
            </w:r>
            <w:r w:rsidR="00D42127">
              <w:rPr>
                <w:rFonts w:ascii="Arial" w:hAnsi="Arial" w:cs="Arial"/>
                <w:sz w:val="20"/>
              </w:rPr>
              <w:t xml:space="preserve">one </w:t>
            </w:r>
            <w:r w:rsidR="00D42127" w:rsidRPr="00D030B4">
              <w:rPr>
                <w:rFonts w:ascii="Arial" w:hAnsi="Arial" w:cs="Arial"/>
                <w:sz w:val="20"/>
              </w:rPr>
              <w:t xml:space="preserve">example to be </w:t>
            </w:r>
            <w:r w:rsidR="00D42127" w:rsidRPr="007F210E">
              <w:rPr>
                <w:rFonts w:ascii="Arial" w:hAnsi="Arial" w:cs="Arial"/>
                <w:sz w:val="20"/>
              </w:rPr>
              <w:t>attached</w:t>
            </w:r>
            <w:r w:rsidR="00D42127" w:rsidRPr="00D030B4">
              <w:rPr>
                <w:rFonts w:ascii="Arial" w:hAnsi="Arial" w:cs="Arial"/>
                <w:sz w:val="20"/>
              </w:rPr>
              <w:t>)</w:t>
            </w:r>
            <w:r w:rsidR="00961DEF" w:rsidRPr="00D030B4">
              <w:rPr>
                <w:rFonts w:ascii="Arial" w:hAnsi="Arial" w:cs="Arial"/>
                <w:sz w:val="20"/>
              </w:rPr>
              <w:t>, making efforts to improve teaching effectiveness, and committing oneself to ongoing professional development.</w:t>
            </w:r>
          </w:p>
        </w:tc>
        <w:tc>
          <w:tcPr>
            <w:tcW w:w="1686" w:type="dxa"/>
          </w:tcPr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1 – 2 – 3 - 4 - 5</w:t>
            </w:r>
          </w:p>
        </w:tc>
        <w:tc>
          <w:tcPr>
            <w:tcW w:w="4698" w:type="dxa"/>
          </w:tcPr>
          <w:p w:rsidR="00961DEF" w:rsidRPr="00D030B4" w:rsidRDefault="006F6DF9" w:rsidP="00522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961DEF" w:rsidRPr="00D030B4">
              <w:rPr>
                <w:rFonts w:ascii="Arial" w:hAnsi="Arial" w:cs="Arial"/>
                <w:sz w:val="20"/>
              </w:rPr>
              <w:t>’s Comments:</w:t>
            </w:r>
          </w:p>
        </w:tc>
      </w:tr>
      <w:tr w:rsidR="00961DEF" w:rsidRPr="00D030B4" w:rsidTr="00522161">
        <w:tc>
          <w:tcPr>
            <w:tcW w:w="3192" w:type="dxa"/>
          </w:tcPr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Research, Scholarship, and Creative Activity: Each school will develop its own rubric for measuring research, scholarship and other creative activity.</w:t>
            </w:r>
          </w:p>
        </w:tc>
        <w:tc>
          <w:tcPr>
            <w:tcW w:w="1686" w:type="dxa"/>
          </w:tcPr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1 – 2 – 3 - 4 - 5</w:t>
            </w:r>
          </w:p>
        </w:tc>
        <w:tc>
          <w:tcPr>
            <w:tcW w:w="4698" w:type="dxa"/>
          </w:tcPr>
          <w:p w:rsidR="00961DEF" w:rsidRPr="00D030B4" w:rsidRDefault="006F6DF9" w:rsidP="00522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961DEF" w:rsidRPr="00D030B4">
              <w:rPr>
                <w:rFonts w:ascii="Arial" w:hAnsi="Arial" w:cs="Arial"/>
                <w:sz w:val="20"/>
              </w:rPr>
              <w:t>’s Comments:</w:t>
            </w:r>
          </w:p>
        </w:tc>
      </w:tr>
      <w:tr w:rsidR="00961DEF" w:rsidRPr="00D030B4" w:rsidTr="00522161">
        <w:tc>
          <w:tcPr>
            <w:tcW w:w="3192" w:type="dxa"/>
          </w:tcPr>
          <w:p w:rsidR="00961DEF" w:rsidRPr="00D030B4" w:rsidRDefault="00961DEF" w:rsidP="00D42127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Service: Service includes activities outside of the classroom such as those which contribute to the enhancement of professional organizations, to the life of the community, to the governance</w:t>
            </w:r>
            <w:r w:rsidR="0024216E">
              <w:rPr>
                <w:rFonts w:ascii="Arial" w:hAnsi="Arial" w:cs="Arial"/>
                <w:sz w:val="20"/>
              </w:rPr>
              <w:t xml:space="preserve"> </w:t>
            </w:r>
            <w:r w:rsidR="0024216E" w:rsidRPr="00D030B4">
              <w:rPr>
                <w:rFonts w:ascii="Arial" w:hAnsi="Arial" w:cs="Arial"/>
                <w:sz w:val="20"/>
              </w:rPr>
              <w:t xml:space="preserve">and wellbeing of Palm Beach Atlantic University, to the development of students through </w:t>
            </w:r>
            <w:r w:rsidR="0024216E">
              <w:rPr>
                <w:rFonts w:ascii="Arial" w:hAnsi="Arial" w:cs="Arial"/>
                <w:sz w:val="20"/>
              </w:rPr>
              <w:t xml:space="preserve">academic and personal </w:t>
            </w:r>
            <w:r w:rsidR="0024216E" w:rsidRPr="00D030B4">
              <w:rPr>
                <w:rFonts w:ascii="Arial" w:hAnsi="Arial" w:cs="Arial"/>
                <w:sz w:val="20"/>
              </w:rPr>
              <w:t xml:space="preserve">advising, and </w:t>
            </w:r>
            <w:r w:rsidR="0024216E">
              <w:rPr>
                <w:rFonts w:ascii="Arial" w:hAnsi="Arial" w:cs="Arial"/>
                <w:sz w:val="20"/>
              </w:rPr>
              <w:t>in</w:t>
            </w:r>
            <w:r w:rsidR="0024216E" w:rsidRPr="00D030B4">
              <w:rPr>
                <w:rFonts w:ascii="Arial" w:hAnsi="Arial" w:cs="Arial"/>
                <w:sz w:val="20"/>
              </w:rPr>
              <w:t xml:space="preserve"> building up the Body of Christ.</w:t>
            </w:r>
          </w:p>
        </w:tc>
        <w:tc>
          <w:tcPr>
            <w:tcW w:w="1686" w:type="dxa"/>
          </w:tcPr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1 – 2 – 3 - 4 - 5</w:t>
            </w:r>
          </w:p>
        </w:tc>
        <w:tc>
          <w:tcPr>
            <w:tcW w:w="4698" w:type="dxa"/>
          </w:tcPr>
          <w:p w:rsidR="00961DEF" w:rsidRPr="00D030B4" w:rsidRDefault="006F6DF9" w:rsidP="00522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961DEF" w:rsidRPr="00D030B4">
              <w:rPr>
                <w:rFonts w:ascii="Arial" w:hAnsi="Arial" w:cs="Arial"/>
                <w:sz w:val="20"/>
              </w:rPr>
              <w:t>’s Comments:</w:t>
            </w:r>
          </w:p>
        </w:tc>
      </w:tr>
      <w:tr w:rsidR="00961DEF" w:rsidRPr="00D030B4" w:rsidTr="00522161">
        <w:tc>
          <w:tcPr>
            <w:tcW w:w="3192" w:type="dxa"/>
          </w:tcPr>
          <w:p w:rsidR="00961DEF" w:rsidRPr="00D030B4" w:rsidRDefault="00961DEF" w:rsidP="0089246F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Professionalism: This includes communication, collegiality, support and participation in faculty activities, “professionalism as a faculty member” (meeting with classes on time, keeping off</w:t>
            </w:r>
            <w:r w:rsidR="007B5506">
              <w:rPr>
                <w:rFonts w:ascii="Arial" w:hAnsi="Arial" w:cs="Arial"/>
                <w:sz w:val="20"/>
              </w:rPr>
              <w:t>ice hours, etc.</w:t>
            </w:r>
            <w:bookmarkStart w:id="0" w:name="_GoBack"/>
            <w:bookmarkEnd w:id="0"/>
            <w:r w:rsidR="00CC30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86" w:type="dxa"/>
          </w:tcPr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1 – 2 – 3 - 4 - 5</w:t>
            </w:r>
          </w:p>
        </w:tc>
        <w:tc>
          <w:tcPr>
            <w:tcW w:w="4698" w:type="dxa"/>
          </w:tcPr>
          <w:p w:rsidR="00961DEF" w:rsidRPr="00D030B4" w:rsidRDefault="006F6DF9" w:rsidP="00522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961DEF" w:rsidRPr="00D030B4">
              <w:rPr>
                <w:rFonts w:ascii="Arial" w:hAnsi="Arial" w:cs="Arial"/>
                <w:sz w:val="20"/>
              </w:rPr>
              <w:t>’s Comments:</w:t>
            </w:r>
          </w:p>
        </w:tc>
      </w:tr>
      <w:tr w:rsidR="00961DEF" w:rsidRPr="00D030B4" w:rsidTr="00522161">
        <w:tc>
          <w:tcPr>
            <w:tcW w:w="3192" w:type="dxa"/>
          </w:tcPr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Overall:</w:t>
            </w:r>
          </w:p>
        </w:tc>
        <w:tc>
          <w:tcPr>
            <w:tcW w:w="1686" w:type="dxa"/>
          </w:tcPr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  <w:r w:rsidRPr="00D030B4">
              <w:rPr>
                <w:rFonts w:ascii="Arial" w:hAnsi="Arial" w:cs="Arial"/>
                <w:sz w:val="20"/>
              </w:rPr>
              <w:t>1 – 2 – 3 - 4 - 5</w:t>
            </w:r>
          </w:p>
        </w:tc>
        <w:tc>
          <w:tcPr>
            <w:tcW w:w="4698" w:type="dxa"/>
          </w:tcPr>
          <w:p w:rsidR="00961DEF" w:rsidRPr="00D030B4" w:rsidRDefault="006F6DF9" w:rsidP="00522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961DEF" w:rsidRPr="00D030B4">
              <w:rPr>
                <w:rFonts w:ascii="Arial" w:hAnsi="Arial" w:cs="Arial"/>
                <w:sz w:val="20"/>
              </w:rPr>
              <w:t>’s Comments:</w:t>
            </w:r>
          </w:p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</w:p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</w:p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</w:p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</w:p>
          <w:p w:rsidR="00961DEF" w:rsidRPr="00D030B4" w:rsidRDefault="00961DEF" w:rsidP="00522161">
            <w:pPr>
              <w:rPr>
                <w:rFonts w:ascii="Arial" w:hAnsi="Arial" w:cs="Arial"/>
                <w:sz w:val="20"/>
              </w:rPr>
            </w:pPr>
          </w:p>
        </w:tc>
      </w:tr>
    </w:tbl>
    <w:p w:rsidR="00961DEF" w:rsidRPr="00D030B4" w:rsidRDefault="00961DEF" w:rsidP="00961DEF">
      <w:pPr>
        <w:rPr>
          <w:rFonts w:ascii="Arial" w:hAnsi="Arial" w:cs="Arial"/>
          <w:sz w:val="20"/>
        </w:rPr>
      </w:pPr>
    </w:p>
    <w:p w:rsidR="0048202E" w:rsidRPr="00D030B4" w:rsidRDefault="0048202E" w:rsidP="0048202E">
      <w:pPr>
        <w:rPr>
          <w:rFonts w:ascii="Arial" w:hAnsi="Arial" w:cs="Arial"/>
          <w:i/>
          <w:sz w:val="20"/>
        </w:rPr>
      </w:pPr>
    </w:p>
    <w:p w:rsidR="00225CD4" w:rsidRDefault="00225CD4">
      <w:pPr>
        <w:spacing w:after="240"/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48202E" w:rsidRPr="00D030B4" w:rsidRDefault="0048202E" w:rsidP="0048202E">
      <w:pPr>
        <w:rPr>
          <w:rFonts w:ascii="Arial" w:hAnsi="Arial" w:cs="Arial"/>
          <w:sz w:val="20"/>
        </w:rPr>
      </w:pPr>
      <w:r w:rsidRPr="00D030B4">
        <w:rPr>
          <w:rFonts w:ascii="Arial" w:hAnsi="Arial" w:cs="Arial"/>
          <w:i/>
          <w:sz w:val="20"/>
        </w:rPr>
        <w:t>To the Faculty Member:</w:t>
      </w:r>
    </w:p>
    <w:p w:rsidR="007F210E" w:rsidRDefault="007F210E" w:rsidP="0048202E">
      <w:pPr>
        <w:jc w:val="both"/>
        <w:rPr>
          <w:rFonts w:ascii="Arial" w:hAnsi="Arial" w:cs="Arial"/>
          <w:sz w:val="20"/>
        </w:rPr>
      </w:pPr>
    </w:p>
    <w:p w:rsidR="0048202E" w:rsidRDefault="0048202E" w:rsidP="0048202E">
      <w:pPr>
        <w:jc w:val="both"/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 xml:space="preserve">The signature below acknowledges that you have had the opportunity to discuss this evaluation with your </w:t>
      </w:r>
      <w:r w:rsidR="006F6DF9">
        <w:rPr>
          <w:rFonts w:ascii="Arial" w:hAnsi="Arial" w:cs="Arial"/>
          <w:sz w:val="20"/>
        </w:rPr>
        <w:t>Director</w:t>
      </w:r>
      <w:r w:rsidRPr="00D030B4">
        <w:rPr>
          <w:rFonts w:ascii="Arial" w:hAnsi="Arial" w:cs="Arial"/>
          <w:sz w:val="20"/>
        </w:rPr>
        <w:t>; it does not necessarily signify agreement with the evaluation or portions of it.</w:t>
      </w:r>
      <w:r w:rsidR="00391D6C" w:rsidRPr="00D030B4">
        <w:rPr>
          <w:rFonts w:ascii="Arial" w:hAnsi="Arial" w:cs="Arial"/>
          <w:sz w:val="20"/>
        </w:rPr>
        <w:t xml:space="preserve"> Submission of the completed evaluation by the faulty member to the </w:t>
      </w:r>
      <w:r w:rsidR="006F6DF9">
        <w:rPr>
          <w:rFonts w:ascii="Arial" w:hAnsi="Arial" w:cs="Arial"/>
          <w:sz w:val="20"/>
        </w:rPr>
        <w:t>Director</w:t>
      </w:r>
      <w:r w:rsidR="00391D6C" w:rsidRPr="00D030B4">
        <w:rPr>
          <w:rFonts w:ascii="Arial" w:hAnsi="Arial" w:cs="Arial"/>
          <w:sz w:val="20"/>
        </w:rPr>
        <w:t xml:space="preserve"> should be done electronically. Written feedback from the </w:t>
      </w:r>
      <w:r w:rsidR="006F6DF9">
        <w:rPr>
          <w:rFonts w:ascii="Arial" w:hAnsi="Arial" w:cs="Arial"/>
          <w:sz w:val="20"/>
        </w:rPr>
        <w:t>Director</w:t>
      </w:r>
      <w:r w:rsidR="00391D6C" w:rsidRPr="00D030B4">
        <w:rPr>
          <w:rFonts w:ascii="Arial" w:hAnsi="Arial" w:cs="Arial"/>
          <w:sz w:val="20"/>
        </w:rPr>
        <w:t xml:space="preserve"> should be done electronically. Written response to the </w:t>
      </w:r>
      <w:r w:rsidR="006F6DF9">
        <w:rPr>
          <w:rFonts w:ascii="Arial" w:hAnsi="Arial" w:cs="Arial"/>
          <w:sz w:val="20"/>
        </w:rPr>
        <w:t>Director</w:t>
      </w:r>
      <w:r w:rsidR="00391D6C" w:rsidRPr="00D030B4">
        <w:rPr>
          <w:rFonts w:ascii="Arial" w:hAnsi="Arial" w:cs="Arial"/>
          <w:sz w:val="20"/>
        </w:rPr>
        <w:t xml:space="preserve">’s feedback by the faculty member should be </w:t>
      </w:r>
      <w:r w:rsidR="0089246F">
        <w:rPr>
          <w:rFonts w:ascii="Arial" w:hAnsi="Arial" w:cs="Arial"/>
          <w:sz w:val="20"/>
        </w:rPr>
        <w:t>included below</w:t>
      </w:r>
      <w:r w:rsidR="00391D6C" w:rsidRPr="00D030B4">
        <w:rPr>
          <w:rFonts w:ascii="Arial" w:hAnsi="Arial" w:cs="Arial"/>
          <w:sz w:val="20"/>
        </w:rPr>
        <w:t xml:space="preserve">. </w:t>
      </w:r>
    </w:p>
    <w:p w:rsidR="0089246F" w:rsidRDefault="0089246F" w:rsidP="0048202E">
      <w:pPr>
        <w:jc w:val="both"/>
        <w:rPr>
          <w:rFonts w:ascii="Arial" w:hAnsi="Arial" w:cs="Arial"/>
          <w:sz w:val="20"/>
        </w:rPr>
      </w:pPr>
    </w:p>
    <w:p w:rsidR="0089246F" w:rsidRPr="00D030B4" w:rsidRDefault="0089246F" w:rsidP="0089246F">
      <w:pPr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Member’s Response:</w:t>
      </w: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Pr="00D030B4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Pr="00D030B4" w:rsidRDefault="0089246F" w:rsidP="0089246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:rsidR="0089246F" w:rsidRDefault="0089246F" w:rsidP="0089246F">
      <w:pPr>
        <w:spacing w:after="24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9246F" w:rsidRPr="00D030B4" w:rsidRDefault="0089246F" w:rsidP="0048202E">
      <w:pPr>
        <w:jc w:val="both"/>
        <w:rPr>
          <w:rFonts w:ascii="Arial" w:hAnsi="Arial" w:cs="Arial"/>
          <w:sz w:val="20"/>
        </w:rPr>
      </w:pPr>
    </w:p>
    <w:p w:rsidR="0048202E" w:rsidRPr="00D030B4" w:rsidRDefault="0048202E" w:rsidP="0048202E">
      <w:pPr>
        <w:rPr>
          <w:rFonts w:ascii="Arial" w:hAnsi="Arial" w:cs="Arial"/>
          <w:sz w:val="20"/>
        </w:rPr>
      </w:pPr>
    </w:p>
    <w:p w:rsidR="0048202E" w:rsidRPr="00D030B4" w:rsidRDefault="0048202E" w:rsidP="0048202E">
      <w:pPr>
        <w:rPr>
          <w:rFonts w:ascii="Arial" w:hAnsi="Arial" w:cs="Arial"/>
          <w:sz w:val="20"/>
        </w:rPr>
      </w:pPr>
    </w:p>
    <w:p w:rsidR="0048202E" w:rsidRPr="00D030B4" w:rsidRDefault="0048202E" w:rsidP="0048202E">
      <w:pPr>
        <w:rPr>
          <w:rFonts w:ascii="Arial" w:hAnsi="Arial" w:cs="Arial"/>
          <w:sz w:val="20"/>
        </w:rPr>
      </w:pPr>
    </w:p>
    <w:p w:rsidR="0048202E" w:rsidRPr="00D030B4" w:rsidRDefault="0048202E" w:rsidP="0048202E">
      <w:pPr>
        <w:rPr>
          <w:rFonts w:ascii="Arial" w:hAnsi="Arial" w:cs="Arial"/>
          <w:sz w:val="20"/>
        </w:rPr>
      </w:pPr>
    </w:p>
    <w:p w:rsidR="0048202E" w:rsidRPr="00D030B4" w:rsidRDefault="0048202E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  <w:u w:val="single"/>
        </w:rPr>
        <w:tab/>
      </w:r>
      <w:r w:rsidRPr="00D030B4">
        <w:rPr>
          <w:rFonts w:ascii="Arial" w:hAnsi="Arial" w:cs="Arial"/>
          <w:sz w:val="20"/>
        </w:rPr>
        <w:tab/>
      </w:r>
      <w:r w:rsidR="0024216E">
        <w:rPr>
          <w:rFonts w:ascii="Arial" w:hAnsi="Arial" w:cs="Arial"/>
          <w:sz w:val="20"/>
        </w:rPr>
        <w:t>_____________________________________</w:t>
      </w:r>
    </w:p>
    <w:p w:rsidR="0048202E" w:rsidRPr="00D030B4" w:rsidRDefault="0048202E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Signature</w:t>
      </w:r>
      <w:r w:rsidR="001B6570" w:rsidRPr="00D030B4">
        <w:rPr>
          <w:rFonts w:ascii="Arial" w:hAnsi="Arial" w:cs="Arial"/>
          <w:sz w:val="20"/>
        </w:rPr>
        <w:t xml:space="preserve"> of the Faculty Member</w:t>
      </w:r>
      <w:r w:rsidRPr="00D030B4">
        <w:rPr>
          <w:rFonts w:ascii="Arial" w:hAnsi="Arial" w:cs="Arial"/>
          <w:sz w:val="20"/>
        </w:rPr>
        <w:tab/>
      </w:r>
      <w:r w:rsidRPr="00D030B4">
        <w:rPr>
          <w:rFonts w:ascii="Arial" w:hAnsi="Arial" w:cs="Arial"/>
          <w:sz w:val="20"/>
        </w:rPr>
        <w:tab/>
        <w:t>S</w:t>
      </w:r>
      <w:r w:rsidR="006B069C" w:rsidRPr="00D030B4">
        <w:rPr>
          <w:rFonts w:ascii="Arial" w:hAnsi="Arial" w:cs="Arial"/>
          <w:sz w:val="20"/>
        </w:rPr>
        <w:t>ubmission Date</w:t>
      </w: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______________________________</w:t>
      </w:r>
      <w:r w:rsidRPr="00D030B4">
        <w:rPr>
          <w:rFonts w:ascii="Arial" w:hAnsi="Arial" w:cs="Arial"/>
          <w:sz w:val="20"/>
        </w:rPr>
        <w:tab/>
        <w:t>_____________________________________</w:t>
      </w: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 xml:space="preserve">Signature of the </w:t>
      </w:r>
      <w:r w:rsidR="006F6DF9">
        <w:rPr>
          <w:rFonts w:ascii="Arial" w:hAnsi="Arial" w:cs="Arial"/>
          <w:sz w:val="20"/>
        </w:rPr>
        <w:t>Director</w:t>
      </w:r>
      <w:r w:rsidRPr="00D030B4">
        <w:rPr>
          <w:rFonts w:ascii="Arial" w:hAnsi="Arial" w:cs="Arial"/>
          <w:sz w:val="20"/>
        </w:rPr>
        <w:tab/>
      </w:r>
      <w:r w:rsidRPr="00D030B4">
        <w:rPr>
          <w:rFonts w:ascii="Arial" w:hAnsi="Arial" w:cs="Arial"/>
          <w:sz w:val="20"/>
        </w:rPr>
        <w:tab/>
        <w:t>Date of Feedback Sent to the Faculty Member</w:t>
      </w: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______________________________</w:t>
      </w:r>
      <w:r w:rsidRPr="00D030B4">
        <w:rPr>
          <w:rFonts w:ascii="Arial" w:hAnsi="Arial" w:cs="Arial"/>
          <w:sz w:val="20"/>
        </w:rPr>
        <w:tab/>
        <w:t>_____________________________________</w:t>
      </w:r>
    </w:p>
    <w:p w:rsidR="006B069C" w:rsidRPr="00D030B4" w:rsidRDefault="006B069C" w:rsidP="0048202E">
      <w:pPr>
        <w:tabs>
          <w:tab w:val="left" w:pos="3240"/>
          <w:tab w:val="left" w:pos="5040"/>
          <w:tab w:val="left" w:pos="8460"/>
        </w:tabs>
        <w:rPr>
          <w:rFonts w:ascii="Arial" w:hAnsi="Arial" w:cs="Arial"/>
          <w:sz w:val="20"/>
        </w:rPr>
      </w:pPr>
      <w:r w:rsidRPr="00D030B4">
        <w:rPr>
          <w:rFonts w:ascii="Arial" w:hAnsi="Arial" w:cs="Arial"/>
          <w:sz w:val="20"/>
        </w:rPr>
        <w:t>Signature of the Faculty Member</w:t>
      </w:r>
      <w:r w:rsidRPr="00D030B4">
        <w:rPr>
          <w:rFonts w:ascii="Arial" w:hAnsi="Arial" w:cs="Arial"/>
          <w:sz w:val="20"/>
        </w:rPr>
        <w:tab/>
      </w:r>
      <w:r w:rsidRPr="00D030B4">
        <w:rPr>
          <w:rFonts w:ascii="Arial" w:hAnsi="Arial" w:cs="Arial"/>
          <w:sz w:val="20"/>
        </w:rPr>
        <w:tab/>
        <w:t>Date of Faculty Member Response</w:t>
      </w:r>
    </w:p>
    <w:p w:rsidR="0048202E" w:rsidRDefault="0048202E" w:rsidP="0048202E">
      <w:pPr>
        <w:tabs>
          <w:tab w:val="left" w:pos="3240"/>
          <w:tab w:val="left" w:pos="5040"/>
          <w:tab w:val="left" w:pos="8460"/>
        </w:tabs>
        <w:rPr>
          <w:rFonts w:ascii="Arial" w:hAnsi="Arial"/>
          <w:sz w:val="20"/>
        </w:rPr>
      </w:pPr>
    </w:p>
    <w:p w:rsidR="0048202E" w:rsidRDefault="0048202E" w:rsidP="0048202E">
      <w:pPr>
        <w:tabs>
          <w:tab w:val="left" w:pos="3240"/>
          <w:tab w:val="left" w:pos="5040"/>
          <w:tab w:val="left" w:pos="8460"/>
        </w:tabs>
        <w:rPr>
          <w:rFonts w:ascii="Arial" w:hAnsi="Arial"/>
          <w:sz w:val="20"/>
        </w:rPr>
      </w:pPr>
    </w:p>
    <w:p w:rsidR="0048202E" w:rsidRDefault="0048202E" w:rsidP="0048202E">
      <w:pPr>
        <w:tabs>
          <w:tab w:val="left" w:pos="3240"/>
          <w:tab w:val="left" w:pos="5040"/>
          <w:tab w:val="left" w:pos="8460"/>
        </w:tabs>
        <w:rPr>
          <w:rFonts w:ascii="Arial" w:hAnsi="Arial"/>
          <w:sz w:val="20"/>
        </w:rPr>
      </w:pPr>
    </w:p>
    <w:p w:rsidR="006B069C" w:rsidRDefault="0024216E" w:rsidP="0048202E">
      <w:pPr>
        <w:tabs>
          <w:tab w:val="left" w:pos="3240"/>
          <w:tab w:val="left" w:pos="5040"/>
          <w:tab w:val="lef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ab/>
        <w:t>_____________________________________</w:t>
      </w:r>
    </w:p>
    <w:p w:rsidR="0024216E" w:rsidRPr="0024216E" w:rsidRDefault="0024216E" w:rsidP="0048202E">
      <w:pPr>
        <w:tabs>
          <w:tab w:val="left" w:pos="3240"/>
          <w:tab w:val="left" w:pos="5040"/>
          <w:tab w:val="lef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of the Provost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Date of Provost Review </w:t>
      </w:r>
    </w:p>
    <w:sectPr w:rsidR="0024216E" w:rsidRPr="0024216E" w:rsidSect="0024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5314"/>
    <w:multiLevelType w:val="hybridMultilevel"/>
    <w:tmpl w:val="E8D6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AE"/>
    <w:rsid w:val="0000536C"/>
    <w:rsid w:val="0013520C"/>
    <w:rsid w:val="00180BBB"/>
    <w:rsid w:val="00192F48"/>
    <w:rsid w:val="001B6570"/>
    <w:rsid w:val="001E457B"/>
    <w:rsid w:val="0020626E"/>
    <w:rsid w:val="00225CD4"/>
    <w:rsid w:val="0024216E"/>
    <w:rsid w:val="002442AA"/>
    <w:rsid w:val="00292F05"/>
    <w:rsid w:val="002A171F"/>
    <w:rsid w:val="002F526C"/>
    <w:rsid w:val="00320F72"/>
    <w:rsid w:val="00323919"/>
    <w:rsid w:val="0035073B"/>
    <w:rsid w:val="00391D6C"/>
    <w:rsid w:val="003A7680"/>
    <w:rsid w:val="003C52D1"/>
    <w:rsid w:val="00463931"/>
    <w:rsid w:val="0048202E"/>
    <w:rsid w:val="004C0DCE"/>
    <w:rsid w:val="004D6892"/>
    <w:rsid w:val="004D6FEC"/>
    <w:rsid w:val="00522161"/>
    <w:rsid w:val="00576C91"/>
    <w:rsid w:val="005E4C81"/>
    <w:rsid w:val="00603716"/>
    <w:rsid w:val="00634CB7"/>
    <w:rsid w:val="00674488"/>
    <w:rsid w:val="00675859"/>
    <w:rsid w:val="00696D16"/>
    <w:rsid w:val="006B069C"/>
    <w:rsid w:val="006D0AD5"/>
    <w:rsid w:val="006F6DF9"/>
    <w:rsid w:val="00716304"/>
    <w:rsid w:val="00784290"/>
    <w:rsid w:val="007A7EA9"/>
    <w:rsid w:val="007B5506"/>
    <w:rsid w:val="007D4381"/>
    <w:rsid w:val="007F210E"/>
    <w:rsid w:val="00821916"/>
    <w:rsid w:val="008551C2"/>
    <w:rsid w:val="00874048"/>
    <w:rsid w:val="008818E4"/>
    <w:rsid w:val="0089246F"/>
    <w:rsid w:val="0091694B"/>
    <w:rsid w:val="00946550"/>
    <w:rsid w:val="00957A57"/>
    <w:rsid w:val="00961DEF"/>
    <w:rsid w:val="009A1CDB"/>
    <w:rsid w:val="009A497C"/>
    <w:rsid w:val="009B32C8"/>
    <w:rsid w:val="00A758C7"/>
    <w:rsid w:val="00A90418"/>
    <w:rsid w:val="00AA1221"/>
    <w:rsid w:val="00B60EF4"/>
    <w:rsid w:val="00BA63B0"/>
    <w:rsid w:val="00BA6EAE"/>
    <w:rsid w:val="00C03990"/>
    <w:rsid w:val="00C03F5D"/>
    <w:rsid w:val="00C06FD5"/>
    <w:rsid w:val="00C54D14"/>
    <w:rsid w:val="00CC30D6"/>
    <w:rsid w:val="00CD0850"/>
    <w:rsid w:val="00D030B4"/>
    <w:rsid w:val="00D036AB"/>
    <w:rsid w:val="00D2183C"/>
    <w:rsid w:val="00D42127"/>
    <w:rsid w:val="00D63511"/>
    <w:rsid w:val="00D830C5"/>
    <w:rsid w:val="00E368E9"/>
    <w:rsid w:val="00EE3823"/>
    <w:rsid w:val="00EF7135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9169"/>
  <w15:docId w15:val="{94CC8DE7-3299-4EF3-939C-8F33D08D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AE"/>
    <w:pPr>
      <w:spacing w:after="0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DEF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lanenat</dc:creator>
  <cp:lastModifiedBy>DEBBIE KONYNENBELT</cp:lastModifiedBy>
  <cp:revision>4</cp:revision>
  <cp:lastPrinted>2013-09-25T14:42:00Z</cp:lastPrinted>
  <dcterms:created xsi:type="dcterms:W3CDTF">2021-05-19T18:43:00Z</dcterms:created>
  <dcterms:modified xsi:type="dcterms:W3CDTF">2021-05-19T18:46:00Z</dcterms:modified>
</cp:coreProperties>
</file>